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44" w:rsidRDefault="001D7551" w:rsidP="001D75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AF6">
        <w:rPr>
          <w:rFonts w:ascii="Times New Roman" w:hAnsi="Times New Roman" w:cs="Times New Roman"/>
          <w:sz w:val="24"/>
          <w:szCs w:val="24"/>
        </w:rPr>
        <w:t xml:space="preserve">Участие </w:t>
      </w:r>
    </w:p>
    <w:p w:rsidR="001D7551" w:rsidRPr="007F18DA" w:rsidRDefault="001D7551" w:rsidP="001D75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4AF6">
        <w:rPr>
          <w:rFonts w:ascii="Times New Roman" w:hAnsi="Times New Roman" w:cs="Times New Roman"/>
          <w:sz w:val="24"/>
          <w:szCs w:val="24"/>
        </w:rPr>
        <w:t xml:space="preserve">обучающихся и педагогов  в семинарах, </w:t>
      </w:r>
      <w:proofErr w:type="spellStart"/>
      <w:r w:rsidRPr="00C04AF6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C04AF6">
        <w:rPr>
          <w:rFonts w:ascii="Times New Roman" w:hAnsi="Times New Roman" w:cs="Times New Roman"/>
          <w:sz w:val="24"/>
          <w:szCs w:val="24"/>
        </w:rPr>
        <w:t>, открытых уроках, акциях, собраниях  и т.п.</w:t>
      </w:r>
      <w:r>
        <w:rPr>
          <w:rFonts w:ascii="Times New Roman" w:hAnsi="Times New Roman" w:cs="Times New Roman"/>
          <w:sz w:val="24"/>
          <w:szCs w:val="24"/>
        </w:rPr>
        <w:t>(2018-2019уч.г)</w:t>
      </w:r>
    </w:p>
    <w:tbl>
      <w:tblPr>
        <w:tblW w:w="10242" w:type="dxa"/>
        <w:jc w:val="center"/>
        <w:tblInd w:w="-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41"/>
        <w:gridCol w:w="1701"/>
      </w:tblGrid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Проведение Декады безопасности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Мероприятия «В память о трагедии в Беслане»;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Всероссийский день трезвости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-«Уроки безопасности» (блок мероприятий для обучающихся, родительские собрания с выдачей памяток и светоотражающих лент);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Всероссийское тестирование педагогов;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Всероссийская акция «Добрые уроки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День Департамента науки и высшего образования Администрации Томской области.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4"/>
              <w:jc w:val="left"/>
              <w:rPr>
                <w:sz w:val="24"/>
              </w:rPr>
            </w:pPr>
            <w:r w:rsidRPr="001A303F">
              <w:rPr>
                <w:sz w:val="24"/>
              </w:rPr>
              <w:t>Формирование отряд ЮИД;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4"/>
              <w:jc w:val="left"/>
              <w:rPr>
                <w:sz w:val="24"/>
              </w:rPr>
            </w:pPr>
            <w:r w:rsidRPr="001A303F">
              <w:rPr>
                <w:sz w:val="24"/>
              </w:rPr>
              <w:t>октябрь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Посещение бассейна «Дельфин»(2группы)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чемпионат « Молодые профессионалы» (W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orldSkills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 площадки 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АТпромИС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 по компетенции «Производство мебели»8класс (площадка)--20чел.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Семинар «Безопасность детей в образовательных организациях» (в режиме ВКС)-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«День правовой помощи детям»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 xml:space="preserve">-«Мониторинг здоровья школьников» 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Региональное родительское собрание по вопросам подготовки и проведения  ГИА-9»</w:t>
            </w:r>
            <w:r w:rsidR="001A3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303F">
              <w:rPr>
                <w:rFonts w:ascii="Times New Roman" w:hAnsi="Times New Roman"/>
                <w:sz w:val="24"/>
                <w:szCs w:val="24"/>
              </w:rPr>
              <w:t>Кладова</w:t>
            </w:r>
            <w:proofErr w:type="spell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И.В., Муцина С.А.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Региональное родительское собрание по вопросам проведения  ГИА-11»</w:t>
            </w:r>
            <w:r w:rsidR="001A30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A303F">
              <w:rPr>
                <w:rFonts w:ascii="Times New Roman" w:hAnsi="Times New Roman"/>
                <w:sz w:val="24"/>
                <w:szCs w:val="24"/>
              </w:rPr>
              <w:t>Кладова</w:t>
            </w:r>
            <w:proofErr w:type="spell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gramStart"/>
            <w:r w:rsidR="001A303F">
              <w:rPr>
                <w:rFonts w:ascii="Times New Roman" w:hAnsi="Times New Roman"/>
                <w:sz w:val="24"/>
                <w:szCs w:val="24"/>
              </w:rPr>
              <w:t>Непомнящая</w:t>
            </w:r>
            <w:proofErr w:type="gram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от «Российского учебника» на тему «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Новый</w:t>
            </w:r>
            <w:proofErr w:type="gram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ФПУ. Правильный выбор с заботой о детях». 30.01.2019г.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 издательства «Просвещение» на тему «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Новый</w:t>
            </w:r>
            <w:proofErr w:type="gram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ФПУ. Анализируем. Обсуждаем. Принимаем решение. Часть 2. Ответы и вопросы».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«Всероссийский открытый урок «Проснулся утром - убери свою планету» (подключение к прямой трансляции + участие в ЭКОКОНКУРСЕ, проводимого в рамках этого мероприятия).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 xml:space="preserve">Регистрация педагога-наставника для организации деятельности в сетевом формате в Томской </w:t>
            </w: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.</w:t>
            </w:r>
            <w:r w:rsidR="001A30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A303F">
              <w:rPr>
                <w:rFonts w:ascii="Times New Roman" w:hAnsi="Times New Roman"/>
                <w:sz w:val="24"/>
                <w:szCs w:val="24"/>
              </w:rPr>
              <w:t>Непомнящая</w:t>
            </w:r>
            <w:proofErr w:type="spell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Участие в  «Мониторинге ресурсов педагогов – наставников Томской области для организации наставнической деятельности в сетевом формате»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.</w:t>
            </w:r>
            <w:r w:rsidR="001A30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A303F">
              <w:rPr>
                <w:rFonts w:ascii="Times New Roman" w:hAnsi="Times New Roman"/>
                <w:sz w:val="24"/>
                <w:szCs w:val="24"/>
              </w:rPr>
              <w:t>Непомнящая  Г.С.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Ш.А. </w:t>
            </w: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Амонашвили</w:t>
            </w:r>
            <w:proofErr w:type="spell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 «Анализ основных затруднений учащихся при выполнении исследовательских работ по предметам гуманитарного цикла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spellStart"/>
            <w:r w:rsidRPr="001A303F">
              <w:rPr>
                <w:rFonts w:ascii="Times New Roman" w:hAnsi="Times New Roman"/>
                <w:sz w:val="24"/>
                <w:szCs w:val="24"/>
              </w:rPr>
              <w:t>Альхимович</w:t>
            </w:r>
            <w:proofErr w:type="spellEnd"/>
            <w:r w:rsidRPr="001A303F">
              <w:rPr>
                <w:rFonts w:ascii="Times New Roman" w:hAnsi="Times New Roman"/>
                <w:sz w:val="24"/>
                <w:szCs w:val="24"/>
              </w:rPr>
              <w:t xml:space="preserve"> В.И., Аникина Н.В.)(организация: 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Благотворительный фонд наследия Менделеева).</w:t>
            </w:r>
            <w:proofErr w:type="gramEnd"/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:  «Готовимся к итоговому собеседованию по русскому языку в 9классе:</w:t>
            </w:r>
          </w:p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советы учителям, ученикам, родителям» корпорация «Российский учебни</w:t>
            </w:r>
            <w:proofErr w:type="gramStart"/>
            <w:r w:rsidRPr="001A303F">
              <w:rPr>
                <w:rFonts w:ascii="Times New Roman" w:hAnsi="Times New Roman"/>
                <w:sz w:val="24"/>
                <w:szCs w:val="24"/>
              </w:rPr>
              <w:t>к</w:t>
            </w:r>
            <w:r w:rsidR="001A30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303F">
              <w:rPr>
                <w:rFonts w:ascii="Times New Roman" w:hAnsi="Times New Roman"/>
                <w:sz w:val="24"/>
                <w:szCs w:val="24"/>
              </w:rPr>
              <w:t>Кладова</w:t>
            </w:r>
            <w:proofErr w:type="spell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="001A303F">
              <w:rPr>
                <w:rFonts w:ascii="Times New Roman" w:hAnsi="Times New Roman"/>
                <w:sz w:val="24"/>
                <w:szCs w:val="24"/>
              </w:rPr>
              <w:t>Альхимович</w:t>
            </w:r>
            <w:proofErr w:type="spellEnd"/>
            <w:r w:rsidR="001A303F">
              <w:rPr>
                <w:rFonts w:ascii="Times New Roman" w:hAnsi="Times New Roman"/>
                <w:sz w:val="24"/>
                <w:szCs w:val="24"/>
              </w:rPr>
              <w:t xml:space="preserve"> В.И., Непомнящая Г.Сю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- «Теория развития» (первый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второго семестра в рамках курсов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Ш.А.Амонашвили</w:t>
            </w:r>
            <w:proofErr w:type="spellEnd"/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="001A303F">
              <w:rPr>
                <w:rFonts w:ascii="Times New Roman" w:hAnsi="Times New Roman" w:cs="Times New Roman"/>
                <w:sz w:val="24"/>
                <w:szCs w:val="24"/>
              </w:rPr>
              <w:t>Чурилова Н.И.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«Анализ основных затруднений учащихся при выполнении исследовательских 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по предметам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="001A303F"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="001A303F">
              <w:rPr>
                <w:rFonts w:ascii="Times New Roman" w:hAnsi="Times New Roman" w:cs="Times New Roman"/>
                <w:sz w:val="24"/>
                <w:szCs w:val="24"/>
              </w:rPr>
              <w:t xml:space="preserve"> И.В., Чурилова Н.И.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«ОГЭ. Математика. Задания повышенного и высокого уровней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«Томская классика» по творчеству В.Липатова, участников 12, организаторы:  Томское областное отделение союза писателей России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Урок 1: 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«Искусственный интеллект и машинное обучение»(</w:t>
            </w:r>
            <w:proofErr w:type="gramEnd"/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Открытый урок с привлечением сотрудника ПЧ, приуроченный к празднованию Всемирного дня гражданской обороны (тренировка по защите детей и персонала ОО от чрезвычайных ситуаций)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мероприятие-семинар «Метод проектов: эффективные технологии и лучшие практики. Механика проведения регионального этапа Всероссийской акции «Я - гражданин России»-12.03. ОГБУ «РЦРО»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Блок мероприятий, посвященных воссоединению Крыма с Россией:</w:t>
            </w: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 по теме» «Россия и Крым - общая судьба» для 1-11кл.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18.03.19;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  информации «Крым - частица солнца в сердце России» (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15.03.19);</w:t>
            </w: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Крым, ты частица великой России»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настольному теннису(18.03.19);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«Добро пожаловать домой» мероприятие, совместно с сотрудником сельской библиотеки(6-7 классы)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Мероприятие, совместно  с сотрудниками ОГКУ «Социально-реабилитационный центр для  несовершеннолетних «Воспитание детей без насилия»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Межведомственный областной семинар «Организация работы по противодействию терроризма и экстремизма среди несовершеннолетних, роль органов и учреждений системы профилактики по данному направлению деятельности»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«Единый день правовых знаний»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 ОЦ «Каменный город» 21.03 тема: «Разработка АОП для детей с ОВЗ, детей инвалидов и организация воспитательной работы».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«Цифра: инвестиции в педагога» (трек №3)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1)  «Создание персонального сайта учителя»,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2)  «Не ходите,  дети, в  Интернет гулять»,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3) «Профессиональное выгорание. Пути выхода»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4) «Секреты долголетия или нестареющий мозг»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5) «Баланс взаимодействия учителя и родителя»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6) «Как изменилось управление временем педагога с интеграцией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. платформ в учебный и организационный процессы»,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7) «Открытость педагога в социальных сетях»,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8) «Как сохранить педагогу своё здоровье»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«Стратегические приоритеты воспитания детей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ТОИКПРО)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во  всероссийской акции «Здоровое питание - активное долголетие», «Русский Крым и Севастополь» 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Выставка ОО, литературы и оборудования учебного процесса «Учебная Сибирь»(14.03-16.03) г. Новосибирск;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»:  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1.03 «Нереальная реальность», 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15.03 «Спасти жизнь человека», </w:t>
            </w:r>
          </w:p>
          <w:p w:rsidR="001D7551" w:rsidRPr="001A303F" w:rsidRDefault="001D7551" w:rsidP="001A3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21.03 «Ура! Мультики»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 (блок мероприятий)- 200участников;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Встреча с медицинскими работниками (беседа по профилактике клещевого энцефалита,  вакцинация);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«Герои Советского Союза»;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экологическая научно-практическая конференция «Человек.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селенная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»(15-16.04.2019)-младшее и среднее звено(участие), старшее звено-разработка и выполнение проекта(Панов Д., Устинова В.), участники Герман Л.М., Чурилова Н.И.(организаторы: Некоммерческая организация «Благотворительный фонд наследия Менделеева»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«Современное детство: психолого-педагогическая поддержка семьи и развития образования (ТОИКПРО)-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: «Курс  Ш.А.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Амонашвили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Урок № 20» 17.04.2019. (организаторы: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 организация «Благотворительный фонд наследия Менделеева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Чурилова Н.И.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– уроки: 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-«Пять простых правил, чтобы не иметь проблем с долгами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»., 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обучающиеся 9-10классов (38чел) организаторы: Банк России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-«Личный финансовый план. 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Путь к достижению цели» 17.04 (Аникина Н.В., Чурилова Н.В., 45уч(8,9кл),18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.(7,11кл) организаторы: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Банк России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-«С деньгами на «Ты» или «Зачем быть финансово грамотным?» Аникина Н.В., (7,8,11кл) (37уч). 18.04.  организаторы: Банк России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«Урок музыки для современной школы» в рамках проекта «Уроки музыки» от компании </w:t>
            </w:r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Яндекс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» (сервисы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Яндекс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.У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чебник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и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Яндекс.Музыка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)  Дирекции образовательных  программ  в  сфере  культуры  и  искусств  города  Москвы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, 23.04.19., Непомнящая Г.С.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семинар-совещание «Эффективные практики реализации адаптированных образовательных программ ООО для детей с ОВЗ в условиях </w:t>
            </w: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инклюзивного образования»: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Секция 4: «Инклюзивные практики в области адаптивной физической культуры и спорта»24.04.19 в 16.00 (Чурилова Н.И.,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Обеднин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С.М.)</w:t>
            </w:r>
          </w:p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Секция 9: «Возможности предметной области. Технология в подготовке 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с ОВЗ к трудовой деятельности» 25.04.19 в 13.00.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иммунизации (беседа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аботника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о прививках, с проведением плановой вакцинации).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по теме «Система оценивания на уроках музыки в рамках реализации ФГОС» в рамках работы Круглого стола «Организация контрольно-оценочной деятельности на уроках музыки и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иозбразительного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искусства» (сертификат Непомнящей Г.С).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акция «Урок Цифры» (участие в уроке по теме «Управление проектами»). Сертификаты- 17 педагогов.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ЕГЭ-2019. Подведение итогов» 24.04.2019г (сертификат-Чурилова Н.И). Корпорация Российский учебник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по теме: «Информационная безопасность детей»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«Здравствуй, дерево» 16.05., портал «</w:t>
            </w:r>
            <w:proofErr w:type="spellStart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» -  7  участников;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D7551" w:rsidRPr="001A303F" w:rsidTr="001A303F">
        <w:trPr>
          <w:jc w:val="center"/>
        </w:trPr>
        <w:tc>
          <w:tcPr>
            <w:tcW w:w="8541" w:type="dxa"/>
          </w:tcPr>
          <w:p w:rsidR="001D7551" w:rsidRPr="001A303F" w:rsidRDefault="001D7551" w:rsidP="004D3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3F">
              <w:rPr>
                <w:rFonts w:ascii="Times New Roman" w:hAnsi="Times New Roman" w:cs="Times New Roman"/>
                <w:sz w:val="24"/>
                <w:szCs w:val="24"/>
              </w:rPr>
              <w:t>«Здравствуй, детство!» совместное мероприятие  с Центром досуга, сельской библиотекой, посвященное «Дню  защиты детей»</w:t>
            </w:r>
          </w:p>
        </w:tc>
        <w:tc>
          <w:tcPr>
            <w:tcW w:w="1701" w:type="dxa"/>
          </w:tcPr>
          <w:p w:rsidR="001D7551" w:rsidRPr="001A303F" w:rsidRDefault="001D7551" w:rsidP="004D34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A303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1D7551" w:rsidRPr="001A303F" w:rsidRDefault="001D7551" w:rsidP="001D75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355E" w:rsidRPr="001A303F" w:rsidRDefault="0003355E">
      <w:pPr>
        <w:rPr>
          <w:rFonts w:ascii="Times New Roman" w:hAnsi="Times New Roman" w:cs="Times New Roman"/>
          <w:sz w:val="24"/>
          <w:szCs w:val="24"/>
        </w:rPr>
      </w:pPr>
    </w:p>
    <w:sectPr w:rsidR="0003355E" w:rsidRPr="001A303F" w:rsidSect="0003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551"/>
    <w:rsid w:val="0003355E"/>
    <w:rsid w:val="001A303F"/>
    <w:rsid w:val="001D7551"/>
    <w:rsid w:val="00401E0F"/>
    <w:rsid w:val="004D7B44"/>
    <w:rsid w:val="00875320"/>
    <w:rsid w:val="00D04066"/>
    <w:rsid w:val="00DA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1D75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rsid w:val="001D75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1D7551"/>
  </w:style>
  <w:style w:type="paragraph" w:styleId="a5">
    <w:name w:val="No Spacing"/>
    <w:uiPriority w:val="1"/>
    <w:qFormat/>
    <w:rsid w:val="001D75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Администротор</cp:lastModifiedBy>
  <cp:revision>3</cp:revision>
  <dcterms:created xsi:type="dcterms:W3CDTF">2019-07-31T01:43:00Z</dcterms:created>
  <dcterms:modified xsi:type="dcterms:W3CDTF">2019-07-31T02:16:00Z</dcterms:modified>
</cp:coreProperties>
</file>