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9A" w:rsidRPr="00114277" w:rsidRDefault="0049159A" w:rsidP="0049159A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114277">
        <w:rPr>
          <w:b/>
          <w:bCs/>
        </w:rPr>
        <w:t>Льготные категории граждан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>Порядок приема на обучение по образовательным программам начального общего, основного общего и среднего общего образования приведен в соответствие с действующим законодательством.</w:t>
      </w:r>
    </w:p>
    <w:p w:rsidR="00114277" w:rsidRDefault="00114277" w:rsidP="00114277">
      <w:pPr>
        <w:autoSpaceDE w:val="0"/>
        <w:autoSpaceDN w:val="0"/>
        <w:adjustRightInd w:val="0"/>
        <w:ind w:firstLine="540"/>
        <w:jc w:val="both"/>
      </w:pP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 xml:space="preserve">В </w:t>
      </w:r>
      <w:r w:rsidRPr="00114277">
        <w:rPr>
          <w:b/>
          <w:bCs/>
        </w:rPr>
        <w:t>первоочередном порядке</w:t>
      </w:r>
      <w:r w:rsidRPr="00114277">
        <w:t xml:space="preserve"> предоставляются места в муниципальных общеобразовательных организациях:</w:t>
      </w: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>-  детям военнослужащих (у</w:t>
      </w:r>
      <w:r>
        <w:t xml:space="preserve">казанным в   абз.2 ч. 6 ст. 46 Федерального закона </w:t>
      </w:r>
      <w:r w:rsidRPr="00114277">
        <w:t>от 27.05.1998 № 76-ФЗ «О статусе военнослужащих» (по месту жительства их семей);</w:t>
      </w: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>- детям сотрудников полиции и иным детям (указанным в ч. 6 ст. 46 Фед</w:t>
      </w:r>
      <w:r>
        <w:t xml:space="preserve">ерального закона от 07.02.2011 </w:t>
      </w:r>
      <w:r w:rsidRPr="00114277">
        <w:t xml:space="preserve">№ 3-ФЗ «О полиции») (по месту жительства независимо от формы собственности); </w:t>
      </w:r>
    </w:p>
    <w:p w:rsidR="00114277" w:rsidRPr="00114277" w:rsidRDefault="00114277" w:rsidP="00114277">
      <w:pPr>
        <w:autoSpaceDE w:val="0"/>
        <w:autoSpaceDN w:val="0"/>
        <w:adjustRightInd w:val="0"/>
        <w:ind w:firstLine="540"/>
        <w:jc w:val="both"/>
      </w:pPr>
      <w:r w:rsidRPr="00114277">
        <w:t xml:space="preserve">- детям сотрудников органов внутренних дел, не являющихся сотрудниками полиции и детям некоторых федеральных органов исполнительной власти (указанным в </w:t>
      </w:r>
      <w:hyperlink r:id="rId4" w:history="1">
        <w:r w:rsidRPr="00114277">
          <w:rPr>
            <w:rStyle w:val="a3"/>
            <w:color w:val="auto"/>
            <w:u w:val="none"/>
          </w:rPr>
          <w:t>ч.14 ст. 3</w:t>
        </w:r>
      </w:hyperlink>
      <w:r w:rsidRPr="00114277">
        <w:t xml:space="preserve">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(по месту жительства независимо от формы собственности).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Приказом Министерства просвещения Российской Федерации (Минпросвещения России) от 30 августа 2023 г. № 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 </w:t>
      </w:r>
      <w:bookmarkStart w:id="0" w:name="_GoBack"/>
      <w:bookmarkEnd w:id="0"/>
      <w:r w:rsidRPr="00114277">
        <w:t>внесены изменения в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>В связи с принятием Федерального закона от 24 июня 2023 г.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 в документе закреплено, что во внеочередном порядке предоставляются места в государственных и муниципальных общеобразовательных организациях также детям военнослужащих, добровольцев и сотрудников Росгвардии, погибших при выполнении задач в СВО или вследствие увечья или заболевания, полученных в ходе СВО.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Во </w:t>
      </w:r>
      <w:r w:rsidRPr="00114277">
        <w:rPr>
          <w:b/>
          <w:bCs/>
        </w:rPr>
        <w:t>внеочередном порядке</w:t>
      </w:r>
      <w:r w:rsidRPr="00114277">
        <w:t xml:space="preserve"> предоставляются места в общеобразовательных организациях, имеющих интернат: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- детям прокуроров (указанным в </w:t>
      </w:r>
      <w:hyperlink r:id="rId5" w:history="1">
        <w:r w:rsidRPr="00114277">
          <w:rPr>
            <w:rStyle w:val="a3"/>
            <w:color w:val="auto"/>
            <w:u w:val="none"/>
          </w:rPr>
          <w:t>п.</w:t>
        </w:r>
      </w:hyperlink>
      <w:r w:rsidRPr="00114277">
        <w:t xml:space="preserve"> 5 ст. 44  Закона Российской Федерации от 17.01.1992 № 2202-1 «О прокуратуре Российской Федерации»);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- детям судей (указанным в </w:t>
      </w:r>
      <w:hyperlink r:id="rId6" w:history="1">
        <w:r w:rsidRPr="00114277">
          <w:rPr>
            <w:rStyle w:val="a3"/>
            <w:color w:val="auto"/>
            <w:u w:val="none"/>
          </w:rPr>
          <w:t>п. 3 ст.19</w:t>
        </w:r>
      </w:hyperlink>
      <w:r w:rsidRPr="00114277">
        <w:t xml:space="preserve"> Закона Российской Федерации от 26.06.1992 № 3132-1 «О статусе судей в Российской Федерации»);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- детям работников Следственного комитета РФ (указанным в </w:t>
      </w:r>
      <w:hyperlink r:id="rId7" w:history="1">
        <w:r w:rsidRPr="00114277">
          <w:rPr>
            <w:rStyle w:val="a3"/>
            <w:color w:val="auto"/>
            <w:u w:val="none"/>
          </w:rPr>
          <w:t>ч. 25 ст. 35</w:t>
        </w:r>
      </w:hyperlink>
      <w:r w:rsidRPr="00114277">
        <w:t xml:space="preserve"> Федерального закона от 28.12.2010  № 403-ФЗ «О Следственном комитете Российской Федерации»).</w:t>
      </w: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</w:p>
    <w:p w:rsidR="0049159A" w:rsidRPr="00114277" w:rsidRDefault="0049159A" w:rsidP="0049159A">
      <w:pPr>
        <w:autoSpaceDE w:val="0"/>
        <w:autoSpaceDN w:val="0"/>
        <w:adjustRightInd w:val="0"/>
        <w:ind w:firstLine="540"/>
        <w:jc w:val="both"/>
      </w:pPr>
      <w:r w:rsidRPr="00114277">
        <w:t xml:space="preserve">Проживающие в одной семье и имеющие общее место жительства дети имеют </w:t>
      </w:r>
      <w:r w:rsidRPr="00114277">
        <w:rPr>
          <w:b/>
          <w:bCs/>
        </w:rPr>
        <w:t>право преимущественного приема</w:t>
      </w:r>
      <w:r w:rsidRPr="00114277">
        <w:t xml:space="preserve"> на обучение по образовательным программам начального общего образования в муниципальные образовательные организации, в которых обучаются </w:t>
      </w:r>
      <w:r w:rsidRPr="00114277">
        <w:rPr>
          <w:b/>
          <w:bCs/>
        </w:rPr>
        <w:t>их братья и (или) сестры</w:t>
      </w:r>
      <w:r w:rsidRPr="00114277">
        <w:t xml:space="preserve"> (</w:t>
      </w:r>
      <w:hyperlink r:id="rId8" w:history="1">
        <w:r w:rsidRPr="00114277">
          <w:rPr>
            <w:rStyle w:val="a3"/>
            <w:color w:val="auto"/>
            <w:u w:val="none"/>
          </w:rPr>
          <w:t>ч. 3.1 ст. 67</w:t>
        </w:r>
      </w:hyperlink>
      <w:r w:rsidRPr="00114277">
        <w:t xml:space="preserve"> Федерального закона от 29.12.2012  № 273-ФЗ «Об образовании в Российской Федерации»).</w:t>
      </w:r>
    </w:p>
    <w:p w:rsidR="00A2121D" w:rsidRPr="00114277" w:rsidRDefault="00A2121D"/>
    <w:sectPr w:rsidR="00A2121D" w:rsidRPr="00114277" w:rsidSect="00DC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49159A"/>
    <w:rsid w:val="00114277"/>
    <w:rsid w:val="0049159A"/>
    <w:rsid w:val="007075B7"/>
    <w:rsid w:val="00A2121D"/>
    <w:rsid w:val="00DC5A1D"/>
    <w:rsid w:val="00DD3B4B"/>
    <w:rsid w:val="00EE4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1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F93BB75E5ABF7D9CC4393222E7A458FFB24D7C8004DA0EF64D90BF0302A00EAF616A1ADA3A3591F3655951FF091E6249EA1F24D4e5Z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431347B90E72ABB07B8E11B8F048FFD52C68567AC99041A572E52344CC69FC72E8DF0FE96F0379C3B46D9BED4020751AFAF54BR6s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431347B90E72ABB07B8E11B8F048FFD52D6E547EC69041A572E52344CC69FC72E8DF0BEE615C7CD6A53597E5573E7706E6F74967R8sBK" TargetMode="External"/><Relationship Id="rId5" Type="http://schemas.openxmlformats.org/officeDocument/2006/relationships/hyperlink" Target="consultantplus://offline/ref=C7431347B90E72ABB07B8E11B8F048FFD52D6C5F78CC9041A572E52344CC69FC72E8DF08E86D5C7CD6A53597E5573E7706E6F74967R8sB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DF93BB75E5ABF7D9CC4393222E7A458FFB243748807DA0EF64D90BF0302A00EAF616A1AD06E6F81F72C0D55E000027C49F41Fe2Z5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Завуч1234</dc:creator>
  <cp:lastModifiedBy>admin</cp:lastModifiedBy>
  <cp:revision>2</cp:revision>
  <dcterms:created xsi:type="dcterms:W3CDTF">2024-06-03T10:14:00Z</dcterms:created>
  <dcterms:modified xsi:type="dcterms:W3CDTF">2024-06-03T10:14:00Z</dcterms:modified>
</cp:coreProperties>
</file>